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Default="00D637B3" w:rsidP="00AF0FFD">
      <w:pPr>
        <w:pStyle w:val="Nagwek1"/>
        <w:spacing w:after="240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-204470</wp:posOffset>
            </wp:positionV>
            <wp:extent cx="1285875" cy="128587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CBF">
        <w:t>Regulamin konkursu</w:t>
      </w:r>
      <w:r w:rsidR="00AF5D4D">
        <w:t xml:space="preserve"> </w:t>
      </w:r>
      <w:r w:rsidR="00957CBF">
        <w:br/>
        <w:t>pn. „</w:t>
      </w:r>
      <w:r w:rsidR="00CE174F">
        <w:t>Mistrz Pięknego Czytania 2024</w:t>
      </w:r>
      <w:r w:rsidR="00957CBF">
        <w:t>”</w:t>
      </w:r>
      <w:r w:rsidR="00795A5C">
        <w:br/>
      </w:r>
    </w:p>
    <w:p w:rsidR="00957CBF" w:rsidRDefault="00957CBF" w:rsidP="00951F17">
      <w:pPr>
        <w:pStyle w:val="Nagwek2"/>
        <w:numPr>
          <w:ilvl w:val="0"/>
          <w:numId w:val="1"/>
        </w:numPr>
      </w:pPr>
      <w:r>
        <w:t>Organizator</w:t>
      </w:r>
      <w:bookmarkStart w:id="0" w:name="_GoBack"/>
      <w:bookmarkEnd w:id="0"/>
    </w:p>
    <w:p w:rsidR="00795A5C" w:rsidRPr="00795A5C" w:rsidRDefault="00795A5C" w:rsidP="00795A5C"/>
    <w:p w:rsidR="00957CBF" w:rsidRDefault="00957CBF" w:rsidP="00951F17">
      <w:r w:rsidRPr="00957CBF">
        <w:t>Organizatorem konkursu pn. „</w:t>
      </w:r>
      <w:r w:rsidR="0063605E">
        <w:t xml:space="preserve">Mistrz Pięknego Czytania </w:t>
      </w:r>
      <w:r w:rsidRPr="00957CBF">
        <w:t>”</w:t>
      </w:r>
      <w:r w:rsidR="0063605E">
        <w:t>, zwanego dalej Konkursem,</w:t>
      </w:r>
      <w:r w:rsidRPr="00957CBF">
        <w:t xml:space="preserve"> jest Miejska i Gminna Biblioteka Publiczna w Ozimku, działająca w strukturze Domu Kultury w Ozimku z siedzibą przy ul. księdza Kałuży 4</w:t>
      </w:r>
      <w:r w:rsidR="00951F17">
        <w:t>.</w:t>
      </w:r>
      <w:r w:rsidR="0063605E">
        <w:t xml:space="preserve"> </w:t>
      </w:r>
    </w:p>
    <w:p w:rsidR="00951F17" w:rsidRDefault="0063605E" w:rsidP="00951F17">
      <w:pPr>
        <w:pStyle w:val="Nagwek2"/>
        <w:numPr>
          <w:ilvl w:val="0"/>
          <w:numId w:val="1"/>
        </w:numPr>
      </w:pPr>
      <w:r>
        <w:t>Cele K</w:t>
      </w:r>
      <w:r w:rsidR="00090BF5">
        <w:t>onkursu</w:t>
      </w:r>
      <w:r>
        <w:br/>
      </w:r>
    </w:p>
    <w:p w:rsidR="0063605E" w:rsidRDefault="0063605E" w:rsidP="0063605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F65B8">
        <w:rPr>
          <w:rFonts w:ascii="Arial" w:hAnsi="Arial" w:cs="Arial"/>
        </w:rPr>
        <w:t>p</w:t>
      </w:r>
      <w:r>
        <w:rPr>
          <w:rFonts w:ascii="Arial" w:hAnsi="Arial" w:cs="Arial"/>
        </w:rPr>
        <w:t>opularyzacja</w:t>
      </w:r>
      <w:r w:rsidRPr="00BF65B8">
        <w:rPr>
          <w:rFonts w:ascii="Arial" w:hAnsi="Arial" w:cs="Arial"/>
        </w:rPr>
        <w:t xml:space="preserve"> czytelnictwa wśród dzieci</w:t>
      </w:r>
      <w:r w:rsidR="00CE70F1">
        <w:rPr>
          <w:rFonts w:ascii="Arial" w:hAnsi="Arial" w:cs="Arial"/>
        </w:rPr>
        <w:t>, jako wartościowej formy spędzania wolnego czasu</w:t>
      </w:r>
      <w:r w:rsidRPr="00BF65B8">
        <w:rPr>
          <w:rFonts w:ascii="Arial" w:hAnsi="Arial" w:cs="Arial"/>
        </w:rPr>
        <w:t>;</w:t>
      </w:r>
    </w:p>
    <w:p w:rsidR="0063605E" w:rsidRPr="00BF65B8" w:rsidRDefault="0063605E" w:rsidP="0063605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promocja </w:t>
      </w:r>
      <w:r w:rsidR="00CE70F1">
        <w:rPr>
          <w:rFonts w:ascii="Arial" w:hAnsi="Arial" w:cs="Arial"/>
        </w:rPr>
        <w:t>ciekawej</w:t>
      </w:r>
      <w:r>
        <w:rPr>
          <w:rFonts w:ascii="Arial" w:hAnsi="Arial" w:cs="Arial"/>
        </w:rPr>
        <w:t xml:space="preserve"> literatury dla dzieci, w tym tekstów o charakterze biblioterapeutycznym</w:t>
      </w:r>
      <w:r w:rsidR="005C7F5C">
        <w:rPr>
          <w:rFonts w:ascii="Arial" w:hAnsi="Arial" w:cs="Arial"/>
        </w:rPr>
        <w:t>;</w:t>
      </w:r>
    </w:p>
    <w:p w:rsidR="0063605E" w:rsidRPr="00BF65B8" w:rsidRDefault="0063605E" w:rsidP="0063605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F65B8">
        <w:rPr>
          <w:rFonts w:ascii="Arial" w:hAnsi="Arial" w:cs="Arial"/>
        </w:rPr>
        <w:t>kształcenie umiejętności płynnego czytania ze zrozumieniem;</w:t>
      </w:r>
    </w:p>
    <w:p w:rsidR="0063605E" w:rsidRPr="00BF65B8" w:rsidRDefault="0063605E" w:rsidP="0063605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F65B8">
        <w:rPr>
          <w:rFonts w:ascii="Arial" w:hAnsi="Arial" w:cs="Arial"/>
        </w:rPr>
        <w:t>rozbudzanie wrażliwości na piękno mowy polskiej;</w:t>
      </w:r>
    </w:p>
    <w:p w:rsidR="0063605E" w:rsidRPr="00BF65B8" w:rsidRDefault="0063605E" w:rsidP="0063605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F65B8">
        <w:rPr>
          <w:rFonts w:ascii="Arial" w:hAnsi="Arial" w:cs="Arial"/>
        </w:rPr>
        <w:t>uczenie rywalizacji w przyjaznej atmosferze.</w:t>
      </w:r>
    </w:p>
    <w:p w:rsidR="00795A5C" w:rsidRPr="00795A5C" w:rsidRDefault="00795A5C" w:rsidP="00795A5C"/>
    <w:p w:rsidR="00951F17" w:rsidRDefault="00090BF5" w:rsidP="00951F17">
      <w:pPr>
        <w:pStyle w:val="Nagwek2"/>
        <w:numPr>
          <w:ilvl w:val="0"/>
          <w:numId w:val="1"/>
        </w:numPr>
      </w:pPr>
      <w:r>
        <w:t>Uczestnicy</w:t>
      </w:r>
    </w:p>
    <w:p w:rsidR="00795A5C" w:rsidRPr="00795A5C" w:rsidRDefault="00795A5C" w:rsidP="00795A5C"/>
    <w:p w:rsidR="00AB2C12" w:rsidRPr="00AB2C12" w:rsidRDefault="00090BF5" w:rsidP="00AB2C12">
      <w:pPr>
        <w:pStyle w:val="Akapitzlist"/>
        <w:numPr>
          <w:ilvl w:val="0"/>
          <w:numId w:val="11"/>
        </w:numPr>
      </w:pPr>
      <w:r w:rsidRPr="00090BF5">
        <w:t>Konk</w:t>
      </w:r>
      <w:r w:rsidR="00290022">
        <w:t xml:space="preserve">urs jest adresowany do uczniów </w:t>
      </w:r>
      <w:r w:rsidR="0063605E">
        <w:t xml:space="preserve"> klas drugich</w:t>
      </w:r>
      <w:r w:rsidRPr="00090BF5">
        <w:t xml:space="preserve"> szkół podstawowych </w:t>
      </w:r>
      <w:r w:rsidR="005C7F5C">
        <w:br/>
      </w:r>
      <w:r w:rsidRPr="00090BF5">
        <w:t>z terenu gminy Ozimek.</w:t>
      </w:r>
      <w:r w:rsidR="0063605E">
        <w:t xml:space="preserve"> </w:t>
      </w:r>
      <w:r w:rsidR="0063605E" w:rsidRPr="00AB2C12">
        <w:rPr>
          <w:rFonts w:ascii="Arial" w:eastAsia="Times New Roman" w:hAnsi="Arial" w:cs="Arial"/>
          <w:szCs w:val="24"/>
          <w:lang w:eastAsia="pl-PL"/>
        </w:rPr>
        <w:t>Warunkiem uczestnictwa jest przedłożenie wypełnionej karty zgłoszenia wraz ze zgodą na przetwarzanie danych osobowych oraz wizerunku podpisaną przez rodzica/opiekuna prawnego u</w:t>
      </w:r>
      <w:r w:rsidR="005C7F5C">
        <w:rPr>
          <w:rFonts w:ascii="Arial" w:eastAsia="Times New Roman" w:hAnsi="Arial" w:cs="Arial"/>
          <w:szCs w:val="24"/>
          <w:lang w:eastAsia="pl-PL"/>
        </w:rPr>
        <w:t>czestnika niepełnoletniego. Jej wzór stanowi Załącznik nr 1.</w:t>
      </w:r>
    </w:p>
    <w:p w:rsidR="0063605E" w:rsidRDefault="00AB2C12" w:rsidP="00AB2C12">
      <w:pPr>
        <w:pStyle w:val="Akapitzlist"/>
        <w:numPr>
          <w:ilvl w:val="0"/>
          <w:numId w:val="11"/>
        </w:numPr>
      </w:pPr>
      <w:r w:rsidRPr="00AB2C12">
        <w:rPr>
          <w:rFonts w:ascii="Arial" w:eastAsia="Times New Roman" w:hAnsi="Arial" w:cs="Arial"/>
          <w:szCs w:val="24"/>
          <w:lang w:eastAsia="pl-PL"/>
        </w:rPr>
        <w:t xml:space="preserve">Do etapu </w:t>
      </w:r>
      <w:r w:rsidR="0019290B">
        <w:rPr>
          <w:rFonts w:ascii="Arial" w:eastAsia="Times New Roman" w:hAnsi="Arial" w:cs="Arial"/>
          <w:szCs w:val="24"/>
          <w:lang w:eastAsia="pl-PL"/>
        </w:rPr>
        <w:t>finałowego</w:t>
      </w:r>
      <w:r w:rsidRPr="00AB2C12">
        <w:rPr>
          <w:rFonts w:ascii="Arial" w:eastAsia="Times New Roman" w:hAnsi="Arial" w:cs="Arial"/>
          <w:szCs w:val="24"/>
          <w:lang w:eastAsia="pl-PL"/>
        </w:rPr>
        <w:t xml:space="preserve"> zgłaszani są uczestnicy wytypowani przez szkoły </w:t>
      </w:r>
      <w:r w:rsidR="005C7F5C">
        <w:rPr>
          <w:rFonts w:ascii="Arial" w:eastAsia="Times New Roman" w:hAnsi="Arial" w:cs="Arial"/>
          <w:szCs w:val="24"/>
          <w:lang w:eastAsia="pl-PL"/>
        </w:rPr>
        <w:br/>
      </w:r>
      <w:r w:rsidRPr="00AB2C12">
        <w:rPr>
          <w:rFonts w:ascii="Arial" w:eastAsia="Times New Roman" w:hAnsi="Arial" w:cs="Arial"/>
          <w:szCs w:val="24"/>
          <w:lang w:eastAsia="pl-PL"/>
        </w:rPr>
        <w:t>w eliminacjach pierwszego stopnia.</w:t>
      </w:r>
      <w:r>
        <w:rPr>
          <w:rFonts w:ascii="Arial" w:eastAsia="Times New Roman" w:hAnsi="Arial" w:cs="Arial"/>
          <w:szCs w:val="24"/>
          <w:lang w:eastAsia="pl-PL"/>
        </w:rPr>
        <w:t xml:space="preserve"> Wzór protokołu eliminacji szkolnych stanowi Załącznik nr 2.</w:t>
      </w:r>
    </w:p>
    <w:p w:rsidR="00290022" w:rsidRDefault="00290022" w:rsidP="0063605E">
      <w:pPr>
        <w:pStyle w:val="Nagwek2"/>
        <w:numPr>
          <w:ilvl w:val="0"/>
          <w:numId w:val="1"/>
        </w:numPr>
        <w:ind w:left="851" w:hanging="283"/>
      </w:pPr>
      <w:r>
        <w:t>Zasady konkursu</w:t>
      </w:r>
    </w:p>
    <w:p w:rsidR="00795A5C" w:rsidRPr="00795A5C" w:rsidRDefault="00795A5C" w:rsidP="00795A5C"/>
    <w:p w:rsidR="00C44CB4" w:rsidRDefault="002422BE" w:rsidP="002422BE">
      <w:pPr>
        <w:pStyle w:val="Akapitzlist"/>
        <w:numPr>
          <w:ilvl w:val="0"/>
          <w:numId w:val="4"/>
        </w:numPr>
      </w:pPr>
      <w:r>
        <w:t xml:space="preserve">Każdy z uczestników ma za zadanie przygotować „piękne czytanie” wybranego fragmentu tekstu w celu zaprezentowania go podczas eliminacji. </w:t>
      </w:r>
      <w:r w:rsidR="005C7F5C">
        <w:t xml:space="preserve">Wykaz utworów </w:t>
      </w:r>
      <w:r w:rsidR="00AB2C12">
        <w:t xml:space="preserve"> </w:t>
      </w:r>
      <w:r w:rsidR="0019290B">
        <w:t xml:space="preserve">zalecanych </w:t>
      </w:r>
      <w:r w:rsidR="005C7F5C">
        <w:t xml:space="preserve">do </w:t>
      </w:r>
      <w:r w:rsidR="00AB2C12">
        <w:t>wyboru stanowi Załącznik nr 3.</w:t>
      </w:r>
    </w:p>
    <w:p w:rsidR="007F5D6F" w:rsidRDefault="002422BE" w:rsidP="002422BE">
      <w:pPr>
        <w:pStyle w:val="Akapitzlist"/>
        <w:numPr>
          <w:ilvl w:val="0"/>
          <w:numId w:val="4"/>
        </w:numPr>
      </w:pPr>
      <w:r>
        <w:t xml:space="preserve">Uczestnik powinien zwrócić szczególną uwagę na pełne zrozumienie </w:t>
      </w:r>
      <w:r w:rsidR="00797BE2">
        <w:br/>
      </w:r>
      <w:r>
        <w:t xml:space="preserve">i interpretację </w:t>
      </w:r>
      <w:r w:rsidR="00CB6923">
        <w:t>czytanego</w:t>
      </w:r>
      <w:r>
        <w:t xml:space="preserve"> tekstu. </w:t>
      </w:r>
    </w:p>
    <w:p w:rsidR="002422BE" w:rsidRDefault="002422BE" w:rsidP="002422BE">
      <w:pPr>
        <w:pStyle w:val="Akapitzlist"/>
        <w:numPr>
          <w:ilvl w:val="0"/>
          <w:numId w:val="4"/>
        </w:numPr>
      </w:pPr>
      <w:r w:rsidRPr="002422BE">
        <w:t>Czas prezentacji jednego uczestnika nie powinien przekroczyć 3 minut.</w:t>
      </w:r>
    </w:p>
    <w:p w:rsidR="00A51393" w:rsidRDefault="00AB2C12" w:rsidP="002422BE">
      <w:pPr>
        <w:pStyle w:val="Akapitzlist"/>
        <w:numPr>
          <w:ilvl w:val="0"/>
          <w:numId w:val="4"/>
        </w:numPr>
      </w:pPr>
      <w:r>
        <w:lastRenderedPageBreak/>
        <w:t xml:space="preserve">Konkurs zostanie rozegrany dwuetapowo. W eliminacjach szkolnych biorą udział wszyscy chętni drugoklasiści, spośród których nauczyciele wybierają do etapu gminnego </w:t>
      </w:r>
      <w:r w:rsidR="006B3B28">
        <w:t xml:space="preserve">maksymalnie </w:t>
      </w:r>
      <w:r w:rsidRPr="006B3B28">
        <w:rPr>
          <w:b/>
        </w:rPr>
        <w:t>3 reprezentantów każdej klasy</w:t>
      </w:r>
      <w:r>
        <w:t>.</w:t>
      </w:r>
    </w:p>
    <w:p w:rsidR="00CB6923" w:rsidRDefault="00CB6923" w:rsidP="002422BE">
      <w:pPr>
        <w:pStyle w:val="Akapitzlist"/>
        <w:numPr>
          <w:ilvl w:val="0"/>
          <w:numId w:val="4"/>
        </w:numPr>
      </w:pPr>
      <w:r>
        <w:t xml:space="preserve">Organizator dopuszcza możliwość zwiększenia limitu kwalifikacyjnego </w:t>
      </w:r>
      <w:r w:rsidR="00F11A96">
        <w:t xml:space="preserve">o </w:t>
      </w:r>
      <w:r w:rsidR="00F11A96" w:rsidRPr="005742DF">
        <w:rPr>
          <w:b/>
        </w:rPr>
        <w:t>1 osobę</w:t>
      </w:r>
      <w:r w:rsidR="00F11A96">
        <w:t xml:space="preserve"> </w:t>
      </w:r>
      <w:r>
        <w:t>w przypadku klas liczących powyżej 20 uczniów.</w:t>
      </w:r>
    </w:p>
    <w:p w:rsidR="00A51393" w:rsidRDefault="00A51393" w:rsidP="00A51393">
      <w:pPr>
        <w:pStyle w:val="Nagwek2"/>
        <w:numPr>
          <w:ilvl w:val="0"/>
          <w:numId w:val="1"/>
        </w:numPr>
      </w:pPr>
      <w:r>
        <w:t xml:space="preserve">Zasady oceny </w:t>
      </w:r>
      <w:r w:rsidR="00C44CB4">
        <w:t>i nagrody</w:t>
      </w:r>
    </w:p>
    <w:p w:rsidR="00795A5C" w:rsidRPr="00795A5C" w:rsidRDefault="00795A5C" w:rsidP="00795A5C"/>
    <w:p w:rsidR="001A4866" w:rsidRDefault="002422BE" w:rsidP="00C44CB4">
      <w:pPr>
        <w:pStyle w:val="Akapitzlist"/>
        <w:numPr>
          <w:ilvl w:val="0"/>
          <w:numId w:val="10"/>
        </w:numPr>
      </w:pPr>
      <w:r w:rsidRPr="00C44CB4">
        <w:rPr>
          <w:rFonts w:ascii="Arial" w:eastAsia="Times New Roman" w:hAnsi="Arial" w:cs="Arial"/>
          <w:szCs w:val="24"/>
          <w:lang w:eastAsia="pl-PL"/>
        </w:rPr>
        <w:t>Jury powołane przez organizatora dokona oceny uczestników Konkursu biorąc pod uwagę</w:t>
      </w:r>
      <w:r w:rsidR="001A4866">
        <w:t>:</w:t>
      </w:r>
    </w:p>
    <w:p w:rsidR="00A51393" w:rsidRDefault="002422BE" w:rsidP="001A4866">
      <w:pPr>
        <w:pStyle w:val="Akapitzlist"/>
        <w:numPr>
          <w:ilvl w:val="0"/>
          <w:numId w:val="8"/>
        </w:numPr>
      </w:pPr>
      <w:r>
        <w:t>płynność i wyrazistość czytania,</w:t>
      </w:r>
    </w:p>
    <w:p w:rsidR="001A4866" w:rsidRDefault="002422BE" w:rsidP="001A4866">
      <w:pPr>
        <w:pStyle w:val="Akapitzlist"/>
        <w:numPr>
          <w:ilvl w:val="0"/>
          <w:numId w:val="8"/>
        </w:numPr>
      </w:pPr>
      <w:r>
        <w:t>dykcję,</w:t>
      </w:r>
    </w:p>
    <w:p w:rsidR="002422BE" w:rsidRDefault="002422BE" w:rsidP="002422BE">
      <w:pPr>
        <w:pStyle w:val="Akapitzlist"/>
        <w:numPr>
          <w:ilvl w:val="0"/>
          <w:numId w:val="8"/>
        </w:numPr>
      </w:pPr>
      <w:r>
        <w:t>zrozumienie i interpretację czytanego tekstu wyrażone m.in. poprzez zastosowanie  głosowych środków wyrazu takich jak: pauzowanie, modulacja głosu i jego natężenie, różnicowanie tempa czytania i odpowiednia intonacja zdaniowa.</w:t>
      </w:r>
    </w:p>
    <w:p w:rsidR="00C44CB4" w:rsidRDefault="00C44CB4" w:rsidP="00C44CB4">
      <w:pPr>
        <w:pStyle w:val="Akapitzlist"/>
        <w:numPr>
          <w:ilvl w:val="0"/>
          <w:numId w:val="10"/>
        </w:numPr>
      </w:pPr>
      <w:r w:rsidRPr="00C44CB4">
        <w:rPr>
          <w:rFonts w:ascii="Arial" w:eastAsia="Times New Roman" w:hAnsi="Arial" w:cs="Arial"/>
          <w:szCs w:val="24"/>
          <w:lang w:eastAsia="pl-PL"/>
        </w:rPr>
        <w:t>Organizator przewiduje przyznanie 3 nagród głównych oraz wyróżnień. Wszyscy uczestnicy eliminacji finałowych otrzymają pamiątkowe dyplomy i drobne upominki.</w:t>
      </w:r>
    </w:p>
    <w:p w:rsidR="006B3B28" w:rsidRDefault="00AB2C12" w:rsidP="006B3B28">
      <w:pPr>
        <w:pStyle w:val="Nagwek2"/>
        <w:numPr>
          <w:ilvl w:val="0"/>
          <w:numId w:val="1"/>
        </w:numPr>
      </w:pPr>
      <w:r>
        <w:t>Harmonogram Konkursu</w:t>
      </w:r>
    </w:p>
    <w:p w:rsidR="006B3B28" w:rsidRDefault="006B3B28" w:rsidP="006B3B28"/>
    <w:p w:rsidR="0019290B" w:rsidRDefault="0019290B" w:rsidP="0019290B">
      <w:pPr>
        <w:pStyle w:val="Akapitzlist"/>
        <w:numPr>
          <w:ilvl w:val="0"/>
          <w:numId w:val="12"/>
        </w:numPr>
      </w:pPr>
      <w:r w:rsidRPr="0019290B">
        <w:t xml:space="preserve">Karty zgłoszeń uczniów zakwalifikowanych do etapu gminnego oraz protokół eliminacji szkolnych  (Załącznik nr 2) należy dostarczyć do Oddziału dla Dzieci i Młodzieży w Domu Kultury w Ozimku do dnia </w:t>
      </w:r>
      <w:r w:rsidR="00CE174F">
        <w:rPr>
          <w:b/>
        </w:rPr>
        <w:t>10 maja 2024</w:t>
      </w:r>
      <w:r w:rsidRPr="0019290B">
        <w:t xml:space="preserve"> r. </w:t>
      </w:r>
    </w:p>
    <w:p w:rsidR="002422BE" w:rsidRDefault="0019290B" w:rsidP="002422BE">
      <w:pPr>
        <w:pStyle w:val="Akapitzlist"/>
        <w:numPr>
          <w:ilvl w:val="0"/>
          <w:numId w:val="12"/>
        </w:numPr>
      </w:pPr>
      <w:r w:rsidRPr="0019290B">
        <w:t xml:space="preserve">Eliminacje finałowe Konkursu odbędą się dnia  </w:t>
      </w:r>
      <w:r w:rsidR="00CE174F">
        <w:rPr>
          <w:b/>
        </w:rPr>
        <w:t>24 maja 2024</w:t>
      </w:r>
      <w:r w:rsidRPr="0019290B">
        <w:rPr>
          <w:b/>
        </w:rPr>
        <w:t xml:space="preserve"> r. o godz</w:t>
      </w:r>
      <w:r w:rsidR="00CE174F">
        <w:rPr>
          <w:b/>
        </w:rPr>
        <w:t>. 10</w:t>
      </w:r>
      <w:r w:rsidRPr="0019290B">
        <w:rPr>
          <w:b/>
        </w:rPr>
        <w:t>.00</w:t>
      </w:r>
      <w:r w:rsidRPr="0019290B">
        <w:t xml:space="preserve">  w Domu Kultury w Ozimku. </w:t>
      </w:r>
      <w:r w:rsidR="006B3B28">
        <w:t xml:space="preserve"> </w:t>
      </w:r>
    </w:p>
    <w:p w:rsidR="0019290B" w:rsidRDefault="0019290B" w:rsidP="0019290B">
      <w:pPr>
        <w:pStyle w:val="Akapitzlist"/>
      </w:pPr>
    </w:p>
    <w:p w:rsidR="00A51393" w:rsidRDefault="00A51393" w:rsidP="00A51393">
      <w:pPr>
        <w:pStyle w:val="Nagwek2"/>
        <w:numPr>
          <w:ilvl w:val="0"/>
          <w:numId w:val="1"/>
        </w:numPr>
      </w:pPr>
      <w:r>
        <w:t>Ochrona danych osobowych uczestników konkursu (klauzula informacyjna)</w:t>
      </w:r>
    </w:p>
    <w:p w:rsidR="00957CBF" w:rsidRDefault="00957CBF" w:rsidP="00957CBF"/>
    <w:p w:rsidR="007B2978" w:rsidRDefault="007B2978" w:rsidP="00957CBF">
      <w:r>
        <w:t xml:space="preserve">Zgodnie z art. 13 ust. 1 i ust. 2 RODO, Dom Kultury w Ozimku informuje, że: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Administratorem danych osobowych jest Domu Kultury w Ozimku z siedzibą przy ul. księdza Kałuży 4, 46-040 Ozimek tel. 774651139.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W sprawach związanych z przetwarzaniem danych osobowych przez Dom Kultury w Ozimku można się skontaktować z Inspektorem Ochrony Danych Osobowych pod adresem </w:t>
      </w:r>
      <w:hyperlink r:id="rId8" w:history="1">
        <w:r w:rsidRPr="004E637B">
          <w:rPr>
            <w:rStyle w:val="Hipercze"/>
          </w:rPr>
          <w:t>iod@dk.ozimek.pl</w:t>
        </w:r>
      </w:hyperlink>
      <w:r>
        <w:t>.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>Dane osobowe uczestnika  są zbierane, przechowywane i przetwarzane zgodnie z art. 6 ust. 1 lit. A RODO, czyli na podstawie dobrowolnie wyrażonej zgody, w celu pra</w:t>
      </w:r>
      <w:r w:rsidR="0063605E">
        <w:t>widłowej realizacji i promocji K</w:t>
      </w:r>
      <w:r>
        <w:t xml:space="preserve">onkursu.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lastRenderedPageBreak/>
        <w:t>Odbiorcą zebranych danych osobowych są wyłącznie podmioty upoważnione do otrzymania tych danych na podstawie obowiązujących przepisów prawa.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Podane dane będą przechowywane na czas realizacji konkursu oraz do celów archiwalnych, jednak nie dłużej niż przez 5 lat, a następnie niszczone zgodnie z przepisami prawa.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Uczestnik ma prawo do żądania od administratora dostępu do swoich danych, ich sprostowania, usunięcia lub ograniczenia przetwarzania lub wniesienia sprzeciwu wobec przetwarzania na podstawie i zgodnie z art. 15-22 RODO.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Uczestnik ma prawo wniesienia skargi na sposób przetwarzania danych przez administratora do prezesa UODO (uodo.gov.pl).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>Podanie danych jest dobrowolne, ale</w:t>
      </w:r>
      <w:r w:rsidR="0063605E">
        <w:t xml:space="preserve"> niezbędne do udziału w K</w:t>
      </w:r>
      <w:r w:rsidR="008B3A55">
        <w:t>onkursie</w:t>
      </w:r>
      <w:r>
        <w:t xml:space="preserve">. </w:t>
      </w:r>
    </w:p>
    <w:p w:rsidR="007B2978" w:rsidRDefault="007B2978" w:rsidP="007B2978">
      <w:pPr>
        <w:pStyle w:val="Akapitzlist"/>
      </w:pPr>
    </w:p>
    <w:p w:rsidR="00795A5C" w:rsidRPr="00795A5C" w:rsidRDefault="007B2978" w:rsidP="007B2978">
      <w:pPr>
        <w:pStyle w:val="Akapitzlist"/>
        <w:numPr>
          <w:ilvl w:val="0"/>
          <w:numId w:val="1"/>
        </w:numPr>
        <w:rPr>
          <w:rStyle w:val="Nagwek2Znak"/>
          <w:rFonts w:asciiTheme="minorHAnsi" w:eastAsiaTheme="minorHAnsi" w:hAnsiTheme="minorHAnsi" w:cstheme="minorBidi"/>
          <w:b w:val="0"/>
          <w:bCs w:val="0"/>
          <w:sz w:val="24"/>
          <w:szCs w:val="22"/>
        </w:rPr>
      </w:pPr>
      <w:r w:rsidRPr="007B2978">
        <w:rPr>
          <w:rStyle w:val="Nagwek2Znak"/>
        </w:rPr>
        <w:t>POSTANOWIENIA KOŃCOWE</w:t>
      </w:r>
    </w:p>
    <w:p w:rsidR="007B2978" w:rsidRDefault="007B2978" w:rsidP="00795A5C">
      <w:pPr>
        <w:pStyle w:val="Akapitzlist"/>
        <w:ind w:left="786"/>
      </w:pPr>
      <w:r>
        <w:t xml:space="preserve"> </w:t>
      </w:r>
    </w:p>
    <w:p w:rsidR="007B2978" w:rsidRDefault="0063605E" w:rsidP="007B2978">
      <w:pPr>
        <w:pStyle w:val="Akapitzlist"/>
        <w:numPr>
          <w:ilvl w:val="0"/>
          <w:numId w:val="7"/>
        </w:numPr>
      </w:pPr>
      <w:r>
        <w:t>Udział w K</w:t>
      </w:r>
      <w:r w:rsidR="007B2978">
        <w:t>onkursie jest równoznaczny z akce</w:t>
      </w:r>
      <w:r>
        <w:t>ptacją postanowień niniejszego r</w:t>
      </w:r>
      <w:r w:rsidR="007B2978">
        <w:t xml:space="preserve">egulaminu. </w:t>
      </w:r>
    </w:p>
    <w:p w:rsidR="007B2978" w:rsidRDefault="007B2978" w:rsidP="007B2978">
      <w:pPr>
        <w:pStyle w:val="Akapitzlist"/>
        <w:numPr>
          <w:ilvl w:val="0"/>
          <w:numId w:val="7"/>
        </w:numPr>
      </w:pPr>
      <w:r>
        <w:t xml:space="preserve">Konkurs zostanie rozegrany w przypadku </w:t>
      </w:r>
      <w:r w:rsidR="00CB6923">
        <w:t xml:space="preserve">zebrania </w:t>
      </w:r>
      <w:r>
        <w:t xml:space="preserve"> minimum 15 </w:t>
      </w:r>
      <w:r w:rsidR="00CB6923">
        <w:t xml:space="preserve">zgłoszeń od </w:t>
      </w:r>
      <w:r>
        <w:t xml:space="preserve">uczestników z terenu gminy Ozimek. </w:t>
      </w:r>
    </w:p>
    <w:p w:rsidR="007B2978" w:rsidRPr="00957CBF" w:rsidRDefault="007B2978" w:rsidP="007B2978">
      <w:pPr>
        <w:pStyle w:val="Akapitzlist"/>
        <w:numPr>
          <w:ilvl w:val="0"/>
          <w:numId w:val="7"/>
        </w:numPr>
      </w:pPr>
      <w:r>
        <w:t xml:space="preserve">Wersja </w:t>
      </w:r>
      <w:r w:rsidR="00E64DB5">
        <w:t>elektroniczna r</w:t>
      </w:r>
      <w:r>
        <w:t>egulaminu wraz z załącznikami zostanie opublikowana na stronie Organizatora o adresie www.dk.ozimek.pl (podstrona dotycząca działalności biblioteki (aby wejść na podstroję należy kliknąć w logo biblioteki przedstawiające książkę), Menu Aktualności biblioteki).</w:t>
      </w:r>
    </w:p>
    <w:sectPr w:rsidR="007B2978" w:rsidRPr="0095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88A"/>
    <w:multiLevelType w:val="hybridMultilevel"/>
    <w:tmpl w:val="6F9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C24"/>
    <w:multiLevelType w:val="hybridMultilevel"/>
    <w:tmpl w:val="DCAA27F6"/>
    <w:lvl w:ilvl="0" w:tplc="A9CCA3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386"/>
    <w:multiLevelType w:val="hybridMultilevel"/>
    <w:tmpl w:val="BB765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A7B79"/>
    <w:multiLevelType w:val="hybridMultilevel"/>
    <w:tmpl w:val="59EC2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868BA"/>
    <w:multiLevelType w:val="hybridMultilevel"/>
    <w:tmpl w:val="FFB08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8006F"/>
    <w:multiLevelType w:val="hybridMultilevel"/>
    <w:tmpl w:val="9A46D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9599B"/>
    <w:multiLevelType w:val="hybridMultilevel"/>
    <w:tmpl w:val="FFB08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44468"/>
    <w:multiLevelType w:val="hybridMultilevel"/>
    <w:tmpl w:val="0044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C5E97"/>
    <w:multiLevelType w:val="hybridMultilevel"/>
    <w:tmpl w:val="1F86B0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4A01C8"/>
    <w:multiLevelType w:val="hybridMultilevel"/>
    <w:tmpl w:val="9D10E02A"/>
    <w:lvl w:ilvl="0" w:tplc="6D2A4234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C0FDA"/>
    <w:multiLevelType w:val="hybridMultilevel"/>
    <w:tmpl w:val="A134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9505F"/>
    <w:multiLevelType w:val="hybridMultilevel"/>
    <w:tmpl w:val="1854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F"/>
    <w:rsid w:val="00040195"/>
    <w:rsid w:val="00090BF5"/>
    <w:rsid w:val="0019290B"/>
    <w:rsid w:val="001A4866"/>
    <w:rsid w:val="002422BE"/>
    <w:rsid w:val="00290022"/>
    <w:rsid w:val="00337554"/>
    <w:rsid w:val="004F3B54"/>
    <w:rsid w:val="005742DF"/>
    <w:rsid w:val="005B5E57"/>
    <w:rsid w:val="005C7F5C"/>
    <w:rsid w:val="006322FE"/>
    <w:rsid w:val="0063605E"/>
    <w:rsid w:val="006B3B28"/>
    <w:rsid w:val="00716142"/>
    <w:rsid w:val="007563A6"/>
    <w:rsid w:val="00795A5C"/>
    <w:rsid w:val="00797BE2"/>
    <w:rsid w:val="007B2978"/>
    <w:rsid w:val="007F5D6F"/>
    <w:rsid w:val="008B3A55"/>
    <w:rsid w:val="00951F17"/>
    <w:rsid w:val="00957CBF"/>
    <w:rsid w:val="009D1B23"/>
    <w:rsid w:val="00A51393"/>
    <w:rsid w:val="00A97A89"/>
    <w:rsid w:val="00AB2C12"/>
    <w:rsid w:val="00AF0FFD"/>
    <w:rsid w:val="00AF5D4D"/>
    <w:rsid w:val="00B33B8A"/>
    <w:rsid w:val="00BD1D5F"/>
    <w:rsid w:val="00C44CB4"/>
    <w:rsid w:val="00CB6923"/>
    <w:rsid w:val="00CE174F"/>
    <w:rsid w:val="00CE70F1"/>
    <w:rsid w:val="00D34B14"/>
    <w:rsid w:val="00D637B3"/>
    <w:rsid w:val="00E50BC4"/>
    <w:rsid w:val="00E64DB5"/>
    <w:rsid w:val="00F11A96"/>
    <w:rsid w:val="00F4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B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7A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F0FF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F0FF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F0F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B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7A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F0FF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F0FF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F0F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k.ozimek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ABBA-79A1-4C49-ABF1-E529E2AD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 pn. W świecie bohaterów Astrid Lindgren</vt:lpstr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 pn. W świecie bohaterów Astrid Lindgren</dc:title>
  <dc:creator>User</dc:creator>
  <cp:lastModifiedBy>Dom Kultury w Ozimku i MiGBP w Ozimku</cp:lastModifiedBy>
  <cp:revision>3</cp:revision>
  <cp:lastPrinted>2024-04-03T09:14:00Z</cp:lastPrinted>
  <dcterms:created xsi:type="dcterms:W3CDTF">2024-04-02T14:12:00Z</dcterms:created>
  <dcterms:modified xsi:type="dcterms:W3CDTF">2024-04-03T09:22:00Z</dcterms:modified>
</cp:coreProperties>
</file>